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15F" w:rsidRPr="00B6515F" w:rsidRDefault="00B6515F" w:rsidP="00B6515F">
      <w:pPr>
        <w:jc w:val="center"/>
        <w:rPr>
          <w:b/>
          <w:sz w:val="28"/>
          <w:szCs w:val="28"/>
          <w:lang w:bidi="ru-RU"/>
        </w:rPr>
      </w:pPr>
      <w:r w:rsidRPr="00B6515F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B6515F" w:rsidRPr="00B6515F" w:rsidRDefault="00B6515F" w:rsidP="00B6515F">
      <w:pPr>
        <w:jc w:val="center"/>
        <w:rPr>
          <w:sz w:val="28"/>
          <w:szCs w:val="28"/>
        </w:rPr>
      </w:pPr>
      <w:r w:rsidRPr="00B6515F">
        <w:rPr>
          <w:sz w:val="28"/>
          <w:szCs w:val="28"/>
        </w:rPr>
        <w:t>по профилю</w:t>
      </w:r>
    </w:p>
    <w:p w:rsidR="00B6515F" w:rsidRPr="00B6515F" w:rsidRDefault="00B6515F" w:rsidP="00B6515F">
      <w:pPr>
        <w:jc w:val="center"/>
        <w:rPr>
          <w:b/>
          <w:sz w:val="28"/>
          <w:szCs w:val="28"/>
        </w:rPr>
      </w:pPr>
      <w:r w:rsidRPr="00B6515F">
        <w:rPr>
          <w:b/>
          <w:sz w:val="28"/>
          <w:szCs w:val="28"/>
        </w:rPr>
        <w:t>«музыкальная педагогика и исполнительство»</w:t>
      </w:r>
    </w:p>
    <w:p w:rsidR="00B6515F" w:rsidRPr="00B6515F" w:rsidRDefault="00B6515F" w:rsidP="00B6515F">
      <w:pPr>
        <w:jc w:val="center"/>
        <w:rPr>
          <w:sz w:val="28"/>
          <w:szCs w:val="28"/>
        </w:rPr>
      </w:pPr>
      <w:r w:rsidRPr="00B6515F">
        <w:rPr>
          <w:sz w:val="28"/>
          <w:szCs w:val="28"/>
        </w:rPr>
        <w:t>Нижний Новгород, 23-25 марта 2026 г.</w:t>
      </w:r>
    </w:p>
    <w:p w:rsidR="009E0E22" w:rsidRPr="00767EAA" w:rsidRDefault="009E0E22" w:rsidP="00C2785F">
      <w:pPr>
        <w:shd w:val="clear" w:color="auto" w:fill="FFFFFF"/>
        <w:jc w:val="center"/>
        <w:rPr>
          <w:b/>
          <w:caps/>
          <w:sz w:val="16"/>
          <w:szCs w:val="16"/>
        </w:rPr>
      </w:pPr>
      <w:bookmarkStart w:id="0" w:name="_GoBack"/>
      <w:bookmarkEnd w:id="0"/>
    </w:p>
    <w:p w:rsidR="009E0E22" w:rsidRDefault="009E0E22" w:rsidP="00C2785F">
      <w:pPr>
        <w:jc w:val="center"/>
        <w:rPr>
          <w:b/>
          <w:sz w:val="28"/>
          <w:szCs w:val="28"/>
        </w:rPr>
      </w:pPr>
      <w:r w:rsidRPr="00561EC2">
        <w:rPr>
          <w:b/>
          <w:sz w:val="28"/>
          <w:szCs w:val="28"/>
        </w:rPr>
        <w:t>СПИСОК ЛИТЕРАТУРЫ</w:t>
      </w:r>
      <w:r>
        <w:rPr>
          <w:b/>
          <w:sz w:val="28"/>
          <w:szCs w:val="28"/>
        </w:rPr>
        <w:t>,</w:t>
      </w:r>
    </w:p>
    <w:p w:rsidR="009E0E22" w:rsidRPr="001779DB" w:rsidRDefault="009E0E22" w:rsidP="00C2785F">
      <w:pPr>
        <w:jc w:val="center"/>
        <w:rPr>
          <w:b/>
          <w:sz w:val="28"/>
          <w:szCs w:val="28"/>
        </w:rPr>
      </w:pPr>
      <w:r w:rsidRPr="001779DB">
        <w:rPr>
          <w:b/>
          <w:sz w:val="28"/>
          <w:szCs w:val="28"/>
        </w:rPr>
        <w:t>рекомендуемый для участников олимпиады</w:t>
      </w:r>
    </w:p>
    <w:p w:rsidR="009E0E22" w:rsidRPr="00767EAA" w:rsidRDefault="009E0E22" w:rsidP="00726FC0">
      <w:pPr>
        <w:spacing w:after="240"/>
        <w:jc w:val="center"/>
        <w:rPr>
          <w:sz w:val="16"/>
          <w:szCs w:val="16"/>
        </w:rPr>
      </w:pP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Алексеев А. Из истории фортепианной педагогики: Хрестоматия. Киев, 1974.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>Алексеев А.  Методика обучения игре на фортепиано. Изд. 3-е. М.: Музыка, 1978.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Бадура-</w:t>
      </w:r>
      <w:proofErr w:type="gramStart"/>
      <w:r w:rsidRPr="00C2785F">
        <w:rPr>
          <w:sz w:val="26"/>
          <w:szCs w:val="26"/>
        </w:rPr>
        <w:t>Скода</w:t>
      </w:r>
      <w:proofErr w:type="spellEnd"/>
      <w:r w:rsidRPr="00C2785F">
        <w:rPr>
          <w:sz w:val="26"/>
          <w:szCs w:val="26"/>
        </w:rPr>
        <w:t xml:space="preserve">  Е.</w:t>
      </w:r>
      <w:proofErr w:type="gramEnd"/>
      <w:r w:rsidRPr="00C2785F">
        <w:rPr>
          <w:sz w:val="26"/>
          <w:szCs w:val="26"/>
        </w:rPr>
        <w:t xml:space="preserve"> Интерпретация Моцарта = </w:t>
      </w:r>
      <w:proofErr w:type="spellStart"/>
      <w:r w:rsidRPr="00C2785F">
        <w:rPr>
          <w:sz w:val="26"/>
          <w:szCs w:val="26"/>
        </w:rPr>
        <w:t>Interpreting</w:t>
      </w:r>
      <w:proofErr w:type="spellEnd"/>
      <w:r w:rsidRPr="00C2785F">
        <w:rPr>
          <w:sz w:val="26"/>
          <w:szCs w:val="26"/>
        </w:rPr>
        <w:t xml:space="preserve"> </w:t>
      </w:r>
      <w:proofErr w:type="spellStart"/>
      <w:r w:rsidRPr="00C2785F">
        <w:rPr>
          <w:sz w:val="26"/>
          <w:szCs w:val="26"/>
        </w:rPr>
        <w:t>Mozart</w:t>
      </w:r>
      <w:proofErr w:type="spellEnd"/>
      <w:r w:rsidRPr="00C2785F">
        <w:rPr>
          <w:sz w:val="26"/>
          <w:szCs w:val="26"/>
        </w:rPr>
        <w:t xml:space="preserve"> : Как исполнять его фортепианные сочинения : пер. с англ. / Е. </w:t>
      </w:r>
      <w:proofErr w:type="spellStart"/>
      <w:r w:rsidRPr="00C2785F">
        <w:rPr>
          <w:sz w:val="26"/>
          <w:szCs w:val="26"/>
        </w:rPr>
        <w:t>Бадура-Скода</w:t>
      </w:r>
      <w:proofErr w:type="spellEnd"/>
      <w:r w:rsidRPr="00C2785F">
        <w:rPr>
          <w:sz w:val="26"/>
          <w:szCs w:val="26"/>
        </w:rPr>
        <w:t xml:space="preserve">, П. </w:t>
      </w:r>
      <w:proofErr w:type="spellStart"/>
      <w:r w:rsidRPr="00C2785F">
        <w:rPr>
          <w:sz w:val="26"/>
          <w:szCs w:val="26"/>
        </w:rPr>
        <w:t>Бадура-Скода</w:t>
      </w:r>
      <w:proofErr w:type="spellEnd"/>
      <w:r w:rsidRPr="00C2785F">
        <w:rPr>
          <w:sz w:val="26"/>
          <w:szCs w:val="26"/>
        </w:rPr>
        <w:t xml:space="preserve">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Музыка, 2011. – 463 с.</w:t>
      </w:r>
      <w:r w:rsidRPr="00C2785F">
        <w:rPr>
          <w:sz w:val="26"/>
          <w:szCs w:val="26"/>
        </w:rPr>
        <w:tab/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>Баренбойм Л. Вопросы фортепианной педагогики и исполнительства. Л.: Сов. композитор, 1981.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Берченко</w:t>
      </w:r>
      <w:proofErr w:type="spellEnd"/>
      <w:r w:rsidRPr="00C2785F">
        <w:rPr>
          <w:sz w:val="26"/>
          <w:szCs w:val="26"/>
        </w:rPr>
        <w:t xml:space="preserve"> Р. В поисках утраченного </w:t>
      </w:r>
      <w:proofErr w:type="gramStart"/>
      <w:r w:rsidRPr="00C2785F">
        <w:rPr>
          <w:sz w:val="26"/>
          <w:szCs w:val="26"/>
        </w:rPr>
        <w:t>смысла :</w:t>
      </w:r>
      <w:proofErr w:type="gramEnd"/>
      <w:r w:rsidRPr="00C2785F">
        <w:rPr>
          <w:sz w:val="26"/>
          <w:szCs w:val="26"/>
        </w:rPr>
        <w:t xml:space="preserve"> </w:t>
      </w:r>
      <w:proofErr w:type="spellStart"/>
      <w:r w:rsidRPr="00C2785F">
        <w:rPr>
          <w:sz w:val="26"/>
          <w:szCs w:val="26"/>
        </w:rPr>
        <w:t>Болеслав</w:t>
      </w:r>
      <w:proofErr w:type="spellEnd"/>
      <w:r w:rsidRPr="00C2785F">
        <w:rPr>
          <w:sz w:val="26"/>
          <w:szCs w:val="26"/>
        </w:rPr>
        <w:t xml:space="preserve"> Яворский о "Хорошо темперированном клавире" / Р. Э. </w:t>
      </w:r>
      <w:proofErr w:type="spellStart"/>
      <w:r w:rsidRPr="00C2785F">
        <w:rPr>
          <w:sz w:val="26"/>
          <w:szCs w:val="26"/>
        </w:rPr>
        <w:t>Берченко</w:t>
      </w:r>
      <w:proofErr w:type="spellEnd"/>
      <w:r w:rsidRPr="00C2785F">
        <w:rPr>
          <w:sz w:val="26"/>
          <w:szCs w:val="26"/>
        </w:rPr>
        <w:t xml:space="preserve">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Классика-XXI, 2005. – 371 с.</w:t>
      </w:r>
    </w:p>
    <w:p w:rsidR="0088167D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Боголюбова Л.    Ф. Шопен. Соната си минор. Заметки исполнителя и педагога / Л. Д. Боголюбова. – </w:t>
      </w:r>
      <w:proofErr w:type="spellStart"/>
      <w:r w:rsidRPr="00C2785F">
        <w:rPr>
          <w:sz w:val="26"/>
          <w:szCs w:val="26"/>
        </w:rPr>
        <w:t>Ниж</w:t>
      </w:r>
      <w:proofErr w:type="spellEnd"/>
      <w:r w:rsidRPr="00C2785F">
        <w:rPr>
          <w:sz w:val="26"/>
          <w:szCs w:val="26"/>
        </w:rPr>
        <w:t xml:space="preserve">. </w:t>
      </w:r>
      <w:proofErr w:type="gramStart"/>
      <w:r w:rsidRPr="00C2785F">
        <w:rPr>
          <w:sz w:val="26"/>
          <w:szCs w:val="26"/>
        </w:rPr>
        <w:t>Новгород :</w:t>
      </w:r>
      <w:proofErr w:type="gramEnd"/>
      <w:r w:rsidRPr="00C2785F">
        <w:rPr>
          <w:sz w:val="26"/>
          <w:szCs w:val="26"/>
        </w:rPr>
        <w:t xml:space="preserve"> Изд-во ННГК, 2014. – Режим доступа: </w:t>
      </w:r>
      <w:hyperlink r:id="rId5" w:history="1">
        <w:r w:rsidR="0088167D" w:rsidRPr="00C2785F">
          <w:rPr>
            <w:rStyle w:val="a4"/>
            <w:sz w:val="26"/>
            <w:szCs w:val="26"/>
          </w:rPr>
          <w:t>http://opac.nnovcons.ru:81</w:t>
        </w:r>
      </w:hyperlink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gramStart"/>
      <w:r w:rsidRPr="00C2785F">
        <w:rPr>
          <w:sz w:val="26"/>
          <w:szCs w:val="26"/>
        </w:rPr>
        <w:t>Боголюбова  Л.</w:t>
      </w:r>
      <w:proofErr w:type="gramEnd"/>
      <w:r w:rsidRPr="00C2785F">
        <w:rPr>
          <w:sz w:val="26"/>
          <w:szCs w:val="26"/>
        </w:rPr>
        <w:t xml:space="preserve"> Музыкальные наблюдения и методические советы педагога-пианиста : учебно-методическое пособие / Л.Д. Боголюбова ; Нижегородская гос. консерватория (академия) им. М. И. Глинки. - Н. </w:t>
      </w:r>
      <w:proofErr w:type="gramStart"/>
      <w:r w:rsidRPr="00C2785F">
        <w:rPr>
          <w:sz w:val="26"/>
          <w:szCs w:val="26"/>
        </w:rPr>
        <w:t>Новгород :</w:t>
      </w:r>
      <w:proofErr w:type="gramEnd"/>
      <w:r w:rsidRPr="00C2785F">
        <w:rPr>
          <w:sz w:val="26"/>
          <w:szCs w:val="26"/>
        </w:rPr>
        <w:t xml:space="preserve"> ННГК им. М. И. Глинки, 2012. - 120 </w:t>
      </w:r>
      <w:proofErr w:type="gramStart"/>
      <w:r w:rsidRPr="00C2785F">
        <w:rPr>
          <w:sz w:val="26"/>
          <w:szCs w:val="26"/>
        </w:rPr>
        <w:t>с. :</w:t>
      </w:r>
      <w:proofErr w:type="gramEnd"/>
      <w:r w:rsidRPr="00C2785F">
        <w:rPr>
          <w:sz w:val="26"/>
          <w:szCs w:val="26"/>
        </w:rPr>
        <w:t xml:space="preserve"> ил., табл. ; То же [Электронный ресурс]. - URL: </w:t>
      </w:r>
      <w:hyperlink r:id="rId6" w:history="1">
        <w:r w:rsidR="0088167D" w:rsidRPr="00C2785F">
          <w:rPr>
            <w:rStyle w:val="a4"/>
            <w:sz w:val="26"/>
            <w:szCs w:val="26"/>
          </w:rPr>
          <w:t>http://biblioclub.ru/index.php?page=book&amp;id=312192</w:t>
        </w:r>
      </w:hyperlink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Бодки</w:t>
      </w:r>
      <w:proofErr w:type="spellEnd"/>
      <w:r w:rsidR="00726FC0" w:rsidRPr="00C2785F">
        <w:rPr>
          <w:sz w:val="26"/>
          <w:szCs w:val="26"/>
        </w:rPr>
        <w:t xml:space="preserve"> Э. Интерпретация клавирных произведений И. С. Баха / Эрвин </w:t>
      </w:r>
      <w:proofErr w:type="spellStart"/>
      <w:proofErr w:type="gramStart"/>
      <w:r w:rsidR="00726FC0" w:rsidRPr="00C2785F">
        <w:rPr>
          <w:sz w:val="26"/>
          <w:szCs w:val="26"/>
        </w:rPr>
        <w:t>Бодки</w:t>
      </w:r>
      <w:proofErr w:type="spellEnd"/>
      <w:r w:rsidR="00726FC0" w:rsidRPr="00C2785F">
        <w:rPr>
          <w:sz w:val="26"/>
          <w:szCs w:val="26"/>
        </w:rPr>
        <w:t xml:space="preserve"> ;</w:t>
      </w:r>
      <w:proofErr w:type="gramEnd"/>
      <w:r w:rsidR="00726FC0" w:rsidRPr="00C2785F">
        <w:rPr>
          <w:sz w:val="26"/>
          <w:szCs w:val="26"/>
        </w:rPr>
        <w:t xml:space="preserve"> </w:t>
      </w:r>
      <w:proofErr w:type="spellStart"/>
      <w:r w:rsidR="00726FC0" w:rsidRPr="00C2785F">
        <w:rPr>
          <w:sz w:val="26"/>
          <w:szCs w:val="26"/>
        </w:rPr>
        <w:t>вст</w:t>
      </w:r>
      <w:proofErr w:type="spellEnd"/>
      <w:r w:rsidR="00726FC0" w:rsidRPr="00C2785F">
        <w:rPr>
          <w:sz w:val="26"/>
          <w:szCs w:val="26"/>
        </w:rPr>
        <w:t xml:space="preserve">. статья А. Е. Майкапара.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Музыка : </w:t>
      </w:r>
      <w:proofErr w:type="spellStart"/>
      <w:r w:rsidR="00726FC0" w:rsidRPr="00C2785F">
        <w:rPr>
          <w:sz w:val="26"/>
          <w:szCs w:val="26"/>
        </w:rPr>
        <w:t>Моск</w:t>
      </w:r>
      <w:proofErr w:type="spellEnd"/>
      <w:r w:rsidR="00726FC0" w:rsidRPr="00C2785F">
        <w:rPr>
          <w:sz w:val="26"/>
          <w:szCs w:val="26"/>
        </w:rPr>
        <w:t xml:space="preserve">. центр старинной музыки, 1993. </w:t>
      </w:r>
      <w:r w:rsidR="00726FC0" w:rsidRPr="00C2785F">
        <w:rPr>
          <w:sz w:val="26"/>
          <w:szCs w:val="26"/>
        </w:rPr>
        <w:tab/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Браудо</w:t>
      </w:r>
      <w:proofErr w:type="spellEnd"/>
      <w:r w:rsidRPr="00C2785F">
        <w:rPr>
          <w:sz w:val="26"/>
          <w:szCs w:val="26"/>
        </w:rPr>
        <w:t xml:space="preserve"> И.  </w:t>
      </w:r>
      <w:proofErr w:type="gramStart"/>
      <w:r w:rsidRPr="00C2785F">
        <w:rPr>
          <w:sz w:val="26"/>
          <w:szCs w:val="26"/>
        </w:rPr>
        <w:t>Артикуляция :</w:t>
      </w:r>
      <w:proofErr w:type="gramEnd"/>
      <w:r w:rsidRPr="00C2785F">
        <w:rPr>
          <w:sz w:val="26"/>
          <w:szCs w:val="26"/>
        </w:rPr>
        <w:t xml:space="preserve"> (О произношении мелодии) / И. А. </w:t>
      </w:r>
      <w:proofErr w:type="spellStart"/>
      <w:r w:rsidRPr="00C2785F">
        <w:rPr>
          <w:sz w:val="26"/>
          <w:szCs w:val="26"/>
        </w:rPr>
        <w:t>Браудо</w:t>
      </w:r>
      <w:proofErr w:type="spellEnd"/>
      <w:r w:rsidRPr="00C2785F">
        <w:rPr>
          <w:sz w:val="26"/>
          <w:szCs w:val="26"/>
        </w:rPr>
        <w:t xml:space="preserve"> ; под ред. Х.С. Кушнарева. – Изд. 2-е. – </w:t>
      </w:r>
      <w:proofErr w:type="gramStart"/>
      <w:r w:rsidRPr="00C2785F">
        <w:rPr>
          <w:sz w:val="26"/>
          <w:szCs w:val="26"/>
        </w:rPr>
        <w:t>Л. :</w:t>
      </w:r>
      <w:proofErr w:type="gramEnd"/>
      <w:r w:rsidRPr="00C2785F">
        <w:rPr>
          <w:sz w:val="26"/>
          <w:szCs w:val="26"/>
        </w:rPr>
        <w:t xml:space="preserve"> Музыка, 1973. 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Браудо</w:t>
      </w:r>
      <w:proofErr w:type="spellEnd"/>
      <w:r w:rsidRPr="00C2785F">
        <w:rPr>
          <w:sz w:val="26"/>
          <w:szCs w:val="26"/>
        </w:rPr>
        <w:t xml:space="preserve"> И.  Об органной и клавирной музыке / И. А. </w:t>
      </w:r>
      <w:proofErr w:type="spellStart"/>
      <w:proofErr w:type="gramStart"/>
      <w:r w:rsidRPr="00C2785F">
        <w:rPr>
          <w:sz w:val="26"/>
          <w:szCs w:val="26"/>
        </w:rPr>
        <w:t>Браудо</w:t>
      </w:r>
      <w:proofErr w:type="spellEnd"/>
      <w:r w:rsidRPr="00C2785F">
        <w:rPr>
          <w:sz w:val="26"/>
          <w:szCs w:val="26"/>
        </w:rPr>
        <w:t xml:space="preserve"> ;</w:t>
      </w:r>
      <w:proofErr w:type="gramEnd"/>
      <w:r w:rsidRPr="00C2785F">
        <w:rPr>
          <w:sz w:val="26"/>
          <w:szCs w:val="26"/>
        </w:rPr>
        <w:t xml:space="preserve"> </w:t>
      </w:r>
      <w:proofErr w:type="spellStart"/>
      <w:r w:rsidRPr="00C2785F">
        <w:rPr>
          <w:sz w:val="26"/>
          <w:szCs w:val="26"/>
        </w:rPr>
        <w:t>вст</w:t>
      </w:r>
      <w:proofErr w:type="spellEnd"/>
      <w:r w:rsidRPr="00C2785F">
        <w:rPr>
          <w:sz w:val="26"/>
          <w:szCs w:val="26"/>
        </w:rPr>
        <w:t xml:space="preserve">. статья Л. </w:t>
      </w:r>
      <w:proofErr w:type="spellStart"/>
      <w:r w:rsidRPr="00C2785F">
        <w:rPr>
          <w:sz w:val="26"/>
          <w:szCs w:val="26"/>
        </w:rPr>
        <w:t>Ковнацкой</w:t>
      </w:r>
      <w:proofErr w:type="spellEnd"/>
      <w:r w:rsidRPr="00C2785F">
        <w:rPr>
          <w:sz w:val="26"/>
          <w:szCs w:val="26"/>
        </w:rPr>
        <w:t xml:space="preserve"> ; </w:t>
      </w:r>
      <w:proofErr w:type="spellStart"/>
      <w:r w:rsidRPr="00C2785F">
        <w:rPr>
          <w:sz w:val="26"/>
          <w:szCs w:val="26"/>
        </w:rPr>
        <w:t>коммент</w:t>
      </w:r>
      <w:proofErr w:type="spellEnd"/>
      <w:r w:rsidRPr="00C2785F">
        <w:rPr>
          <w:sz w:val="26"/>
          <w:szCs w:val="26"/>
        </w:rPr>
        <w:t xml:space="preserve">. Л. </w:t>
      </w:r>
      <w:proofErr w:type="spellStart"/>
      <w:r w:rsidRPr="00C2785F">
        <w:rPr>
          <w:sz w:val="26"/>
          <w:szCs w:val="26"/>
        </w:rPr>
        <w:t>Ковнацкой</w:t>
      </w:r>
      <w:proofErr w:type="spellEnd"/>
      <w:r w:rsidRPr="00C2785F">
        <w:rPr>
          <w:sz w:val="26"/>
          <w:szCs w:val="26"/>
        </w:rPr>
        <w:t xml:space="preserve"> и др. – </w:t>
      </w:r>
      <w:proofErr w:type="gramStart"/>
      <w:r w:rsidRPr="00C2785F">
        <w:rPr>
          <w:sz w:val="26"/>
          <w:szCs w:val="26"/>
        </w:rPr>
        <w:t>Л. :</w:t>
      </w:r>
      <w:proofErr w:type="gramEnd"/>
      <w:r w:rsidRPr="00C2785F">
        <w:rPr>
          <w:sz w:val="26"/>
          <w:szCs w:val="26"/>
        </w:rPr>
        <w:t xml:space="preserve"> Музыка, 1976 . </w:t>
      </w:r>
    </w:p>
    <w:p w:rsidR="0088167D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Веркина</w:t>
      </w:r>
      <w:proofErr w:type="spellEnd"/>
      <w:r w:rsidRPr="00C2785F">
        <w:rPr>
          <w:sz w:val="26"/>
          <w:szCs w:val="26"/>
        </w:rPr>
        <w:t xml:space="preserve"> Т.  Исполнительский анализ сонаты Бетховена ор. 27 № 1 / Т. Б. </w:t>
      </w:r>
      <w:proofErr w:type="spellStart"/>
      <w:r w:rsidRPr="00C2785F">
        <w:rPr>
          <w:sz w:val="26"/>
          <w:szCs w:val="26"/>
        </w:rPr>
        <w:t>Веркина</w:t>
      </w:r>
      <w:proofErr w:type="spellEnd"/>
      <w:r w:rsidRPr="00C2785F">
        <w:rPr>
          <w:sz w:val="26"/>
          <w:szCs w:val="26"/>
        </w:rPr>
        <w:t xml:space="preserve">. – </w:t>
      </w:r>
      <w:proofErr w:type="gramStart"/>
      <w:r w:rsidRPr="00C2785F">
        <w:rPr>
          <w:sz w:val="26"/>
          <w:szCs w:val="26"/>
        </w:rPr>
        <w:t>Харьков :</w:t>
      </w:r>
      <w:proofErr w:type="gramEnd"/>
      <w:r w:rsidRPr="00C2785F">
        <w:rPr>
          <w:sz w:val="26"/>
          <w:szCs w:val="26"/>
        </w:rPr>
        <w:t xml:space="preserve"> Кортес-2001, 2008. – 24 с. - URL: </w:t>
      </w:r>
      <w:hyperlink r:id="rId7" w:history="1">
        <w:r w:rsidR="0088167D" w:rsidRPr="00C2785F">
          <w:rPr>
            <w:rStyle w:val="a4"/>
            <w:sz w:val="26"/>
            <w:szCs w:val="26"/>
          </w:rPr>
          <w:t>http://opac.nnovcons.ru:81</w:t>
        </w:r>
      </w:hyperlink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Вопросы музыкальной педагогики. Вып. 1-6. М.: 1979-1981, 1983-1985.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Вопросы фортепианного исполнительства /Сост. и ред. М. Соколов. Вып. 1-4. М., 1965, 1968, 1973, 1976. 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Вопросы фортепианного исполнительства. Вып. 1 – </w:t>
      </w:r>
      <w:proofErr w:type="gramStart"/>
      <w:r w:rsidRPr="00C2785F">
        <w:rPr>
          <w:sz w:val="26"/>
          <w:szCs w:val="26"/>
        </w:rPr>
        <w:t>4 :</w:t>
      </w:r>
      <w:proofErr w:type="gramEnd"/>
      <w:r w:rsidRPr="00C2785F">
        <w:rPr>
          <w:sz w:val="26"/>
          <w:szCs w:val="26"/>
        </w:rPr>
        <w:t xml:space="preserve"> Очерки. Статьи. Воспоминания / МГК им.П. И. Чайковского. Факультет специального </w:t>
      </w:r>
      <w:proofErr w:type="gramStart"/>
      <w:r w:rsidRPr="00C2785F">
        <w:rPr>
          <w:sz w:val="26"/>
          <w:szCs w:val="26"/>
        </w:rPr>
        <w:t>фортепиано ;</w:t>
      </w:r>
      <w:proofErr w:type="gramEnd"/>
      <w:r w:rsidRPr="00C2785F">
        <w:rPr>
          <w:sz w:val="26"/>
          <w:szCs w:val="26"/>
        </w:rPr>
        <w:t xml:space="preserve"> сост. и общ. ред. М. Г. Соколова и др. – М. : Музыка, 1965 - 1976. – 4 </w:t>
      </w:r>
      <w:proofErr w:type="spellStart"/>
      <w:r w:rsidRPr="00C2785F">
        <w:rPr>
          <w:sz w:val="26"/>
          <w:szCs w:val="26"/>
        </w:rPr>
        <w:t>вып</w:t>
      </w:r>
      <w:proofErr w:type="spellEnd"/>
      <w:r w:rsidRPr="00C2785F">
        <w:rPr>
          <w:sz w:val="26"/>
          <w:szCs w:val="26"/>
        </w:rPr>
        <w:t>.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Гаккель Л. Фортепианная музыка ХХ века / Л. </w:t>
      </w:r>
      <w:proofErr w:type="spellStart"/>
      <w:r w:rsidRPr="00C2785F">
        <w:rPr>
          <w:sz w:val="26"/>
          <w:szCs w:val="26"/>
        </w:rPr>
        <w:t>Гакель</w:t>
      </w:r>
      <w:proofErr w:type="spellEnd"/>
      <w:r w:rsidRPr="00C2785F">
        <w:rPr>
          <w:sz w:val="26"/>
          <w:szCs w:val="26"/>
        </w:rPr>
        <w:t xml:space="preserve">. </w:t>
      </w:r>
      <w:proofErr w:type="gramStart"/>
      <w:r w:rsidRPr="00C2785F">
        <w:rPr>
          <w:sz w:val="26"/>
          <w:szCs w:val="26"/>
        </w:rPr>
        <w:t>Л. :</w:t>
      </w:r>
      <w:proofErr w:type="gramEnd"/>
      <w:r w:rsidRPr="00C2785F">
        <w:rPr>
          <w:sz w:val="26"/>
          <w:szCs w:val="26"/>
        </w:rPr>
        <w:t xml:space="preserve"> Совет. комп., 1990.  </w:t>
      </w:r>
      <w:r w:rsidRPr="00C2785F">
        <w:rPr>
          <w:sz w:val="26"/>
          <w:szCs w:val="26"/>
        </w:rPr>
        <w:tab/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Голубовская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Н.  Искусство педализации (о музыкальном исполни</w:t>
      </w:r>
      <w:r w:rsidRPr="00C2785F">
        <w:rPr>
          <w:rFonts w:eastAsia="Calibri"/>
          <w:color w:val="000000"/>
          <w:sz w:val="26"/>
          <w:szCs w:val="26"/>
          <w:lang w:eastAsia="en-US"/>
        </w:rPr>
        <w:softHyphen/>
        <w:t xml:space="preserve">тельстве). Л.: Музыка, 1985. 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Гольденвейзер</w:t>
      </w:r>
      <w:proofErr w:type="spellEnd"/>
      <w:r w:rsidR="009209D4" w:rsidRPr="00C2785F">
        <w:rPr>
          <w:sz w:val="26"/>
          <w:szCs w:val="26"/>
        </w:rPr>
        <w:t xml:space="preserve"> А. </w:t>
      </w:r>
      <w:r w:rsidRPr="00C2785F">
        <w:rPr>
          <w:sz w:val="26"/>
          <w:szCs w:val="26"/>
        </w:rPr>
        <w:t xml:space="preserve">Вариации Бетховена и Вариации Чайковского / А. Б. </w:t>
      </w:r>
      <w:proofErr w:type="spellStart"/>
      <w:r w:rsidRPr="00C2785F">
        <w:rPr>
          <w:sz w:val="26"/>
          <w:szCs w:val="26"/>
        </w:rPr>
        <w:t>Гольденвейзер</w:t>
      </w:r>
      <w:proofErr w:type="spellEnd"/>
      <w:r w:rsidRPr="00C2785F">
        <w:rPr>
          <w:sz w:val="26"/>
          <w:szCs w:val="26"/>
        </w:rPr>
        <w:t xml:space="preserve"> /</w:t>
      </w:r>
      <w:proofErr w:type="gramStart"/>
      <w:r w:rsidRPr="00C2785F">
        <w:rPr>
          <w:sz w:val="26"/>
          <w:szCs w:val="26"/>
        </w:rPr>
        <w:t>/  Из</w:t>
      </w:r>
      <w:proofErr w:type="gramEnd"/>
      <w:r w:rsidRPr="00C2785F">
        <w:rPr>
          <w:sz w:val="26"/>
          <w:szCs w:val="26"/>
        </w:rPr>
        <w:t xml:space="preserve"> истории советской </w:t>
      </w:r>
      <w:proofErr w:type="spellStart"/>
      <w:r w:rsidRPr="00C2785F">
        <w:rPr>
          <w:sz w:val="26"/>
          <w:szCs w:val="26"/>
        </w:rPr>
        <w:t>бетховенианы</w:t>
      </w:r>
      <w:proofErr w:type="spellEnd"/>
      <w:r w:rsidRPr="00C2785F">
        <w:rPr>
          <w:sz w:val="26"/>
          <w:szCs w:val="26"/>
        </w:rPr>
        <w:t xml:space="preserve"> : сб. статей и фрагментов из работ А. В. Луначарского, А. К. Глазунова, Н. Я. </w:t>
      </w:r>
      <w:proofErr w:type="spellStart"/>
      <w:r w:rsidRPr="00C2785F">
        <w:rPr>
          <w:sz w:val="26"/>
          <w:szCs w:val="26"/>
        </w:rPr>
        <w:t>Мясковского</w:t>
      </w:r>
      <w:proofErr w:type="spellEnd"/>
      <w:r w:rsidRPr="00C2785F">
        <w:rPr>
          <w:sz w:val="26"/>
          <w:szCs w:val="26"/>
        </w:rPr>
        <w:t xml:space="preserve"> [и др.] / А.В. Луначарский ; сост., ред., предисл. и </w:t>
      </w:r>
      <w:proofErr w:type="spellStart"/>
      <w:r w:rsidRPr="00C2785F">
        <w:rPr>
          <w:sz w:val="26"/>
          <w:szCs w:val="26"/>
        </w:rPr>
        <w:t>коммент</w:t>
      </w:r>
      <w:proofErr w:type="spellEnd"/>
      <w:r w:rsidRPr="00C2785F">
        <w:rPr>
          <w:sz w:val="26"/>
          <w:szCs w:val="26"/>
        </w:rPr>
        <w:t xml:space="preserve">. Н. Л. Фишмана и др.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Советский композитор, 1972. – С. 208 - 230. - URL: </w:t>
      </w:r>
      <w:hyperlink r:id="rId8" w:history="1">
        <w:r w:rsidRPr="00C2785F">
          <w:rPr>
            <w:rStyle w:val="a4"/>
            <w:sz w:val="26"/>
            <w:szCs w:val="26"/>
          </w:rPr>
          <w:t>http://opac.nnovcons.ru:81</w:t>
        </w:r>
      </w:hyperlink>
    </w:p>
    <w:p w:rsidR="00726FC0" w:rsidRPr="00C2785F" w:rsidRDefault="00726FC0" w:rsidP="00C2785F">
      <w:pPr>
        <w:pStyle w:val="a3"/>
        <w:ind w:left="360"/>
        <w:rPr>
          <w:sz w:val="26"/>
          <w:szCs w:val="26"/>
        </w:rPr>
      </w:pPr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Должанский</w:t>
      </w:r>
      <w:proofErr w:type="spellEnd"/>
      <w:r w:rsidRPr="00C2785F">
        <w:rPr>
          <w:sz w:val="26"/>
          <w:szCs w:val="26"/>
        </w:rPr>
        <w:t xml:space="preserve"> А. </w:t>
      </w:r>
      <w:r w:rsidR="00726FC0" w:rsidRPr="00C2785F">
        <w:rPr>
          <w:sz w:val="26"/>
          <w:szCs w:val="26"/>
        </w:rPr>
        <w:t xml:space="preserve"> 24 прелюдии и фуги Д.Шостаковича / А. Н. </w:t>
      </w:r>
      <w:proofErr w:type="spellStart"/>
      <w:r w:rsidR="00726FC0" w:rsidRPr="00C2785F">
        <w:rPr>
          <w:sz w:val="26"/>
          <w:szCs w:val="26"/>
        </w:rPr>
        <w:t>Должанский</w:t>
      </w:r>
      <w:proofErr w:type="spellEnd"/>
      <w:r w:rsidR="00726FC0" w:rsidRPr="00C2785F">
        <w:rPr>
          <w:sz w:val="26"/>
          <w:szCs w:val="26"/>
        </w:rPr>
        <w:t xml:space="preserve">. – </w:t>
      </w:r>
      <w:proofErr w:type="gramStart"/>
      <w:r w:rsidR="00726FC0" w:rsidRPr="00C2785F">
        <w:rPr>
          <w:sz w:val="26"/>
          <w:szCs w:val="26"/>
        </w:rPr>
        <w:t>Л. :</w:t>
      </w:r>
      <w:proofErr w:type="gramEnd"/>
      <w:r w:rsidR="00726FC0" w:rsidRPr="00C2785F">
        <w:rPr>
          <w:sz w:val="26"/>
          <w:szCs w:val="26"/>
        </w:rPr>
        <w:t xml:space="preserve"> Советский композитор, 1970. </w:t>
      </w:r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>Жак-</w:t>
      </w:r>
      <w:proofErr w:type="spellStart"/>
      <w:r w:rsidRPr="00C2785F">
        <w:rPr>
          <w:sz w:val="26"/>
          <w:szCs w:val="26"/>
        </w:rPr>
        <w:t>Далькроз</w:t>
      </w:r>
      <w:proofErr w:type="spellEnd"/>
      <w:r w:rsidR="00726FC0" w:rsidRPr="00C2785F">
        <w:rPr>
          <w:sz w:val="26"/>
          <w:szCs w:val="26"/>
        </w:rPr>
        <w:t xml:space="preserve"> Э. Ритм / Э. Жак-</w:t>
      </w:r>
      <w:proofErr w:type="spellStart"/>
      <w:proofErr w:type="gramStart"/>
      <w:r w:rsidR="00726FC0" w:rsidRPr="00C2785F">
        <w:rPr>
          <w:sz w:val="26"/>
          <w:szCs w:val="26"/>
        </w:rPr>
        <w:t>Далькроз</w:t>
      </w:r>
      <w:proofErr w:type="spellEnd"/>
      <w:r w:rsidR="00726FC0" w:rsidRPr="00C2785F">
        <w:rPr>
          <w:sz w:val="26"/>
          <w:szCs w:val="26"/>
        </w:rPr>
        <w:t xml:space="preserve"> ;</w:t>
      </w:r>
      <w:proofErr w:type="gramEnd"/>
      <w:r w:rsidR="00726FC0" w:rsidRPr="00C2785F">
        <w:rPr>
          <w:sz w:val="26"/>
          <w:szCs w:val="26"/>
        </w:rPr>
        <w:t xml:space="preserve"> предисл. Ж.В. Панова ; </w:t>
      </w:r>
      <w:proofErr w:type="spellStart"/>
      <w:r w:rsidR="00726FC0" w:rsidRPr="00C2785F">
        <w:rPr>
          <w:sz w:val="26"/>
          <w:szCs w:val="26"/>
        </w:rPr>
        <w:t>коммент</w:t>
      </w:r>
      <w:proofErr w:type="spellEnd"/>
      <w:r w:rsidR="00726FC0" w:rsidRPr="00C2785F">
        <w:rPr>
          <w:sz w:val="26"/>
          <w:szCs w:val="26"/>
        </w:rPr>
        <w:t xml:space="preserve">. Ж.В. Панова и др.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Классика-XXI, 2002.</w:t>
      </w:r>
      <w:r w:rsidR="00726FC0" w:rsidRPr="00C2785F">
        <w:rPr>
          <w:sz w:val="26"/>
          <w:szCs w:val="26"/>
        </w:rPr>
        <w:tab/>
      </w:r>
    </w:p>
    <w:p w:rsidR="00726FC0" w:rsidRPr="00C2785F" w:rsidRDefault="009209D4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Калинина Н. </w:t>
      </w:r>
      <w:r w:rsidR="00726FC0" w:rsidRPr="00C2785F">
        <w:rPr>
          <w:rFonts w:eastAsia="Calibri"/>
          <w:color w:val="000000"/>
          <w:sz w:val="26"/>
          <w:szCs w:val="26"/>
          <w:lang w:eastAsia="en-US"/>
        </w:rPr>
        <w:t xml:space="preserve">Клавирная музыка Баха в фортепианном классе. М.: Музыка, 1974.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Коган Г. Работа пианиста. М., 1979. </w:t>
      </w:r>
      <w:r w:rsidRPr="00C2785F">
        <w:rPr>
          <w:sz w:val="26"/>
          <w:szCs w:val="26"/>
        </w:rPr>
        <w:tab/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gramStart"/>
      <w:r w:rsidRPr="00C2785F">
        <w:rPr>
          <w:sz w:val="26"/>
          <w:szCs w:val="26"/>
        </w:rPr>
        <w:t>Коган  Г.</w:t>
      </w:r>
      <w:proofErr w:type="gramEnd"/>
      <w:r w:rsidRPr="00C2785F">
        <w:rPr>
          <w:sz w:val="26"/>
          <w:szCs w:val="26"/>
        </w:rPr>
        <w:t xml:space="preserve">  У врат мастерства / Г. М. </w:t>
      </w:r>
      <w:proofErr w:type="gramStart"/>
      <w:r w:rsidRPr="00C2785F">
        <w:rPr>
          <w:sz w:val="26"/>
          <w:szCs w:val="26"/>
        </w:rPr>
        <w:t>Коган ;</w:t>
      </w:r>
      <w:proofErr w:type="gramEnd"/>
      <w:r w:rsidRPr="00C2785F">
        <w:rPr>
          <w:sz w:val="26"/>
          <w:szCs w:val="26"/>
        </w:rPr>
        <w:t xml:space="preserve"> </w:t>
      </w:r>
      <w:proofErr w:type="spellStart"/>
      <w:r w:rsidRPr="00C2785F">
        <w:rPr>
          <w:sz w:val="26"/>
          <w:szCs w:val="26"/>
        </w:rPr>
        <w:t>послесл</w:t>
      </w:r>
      <w:proofErr w:type="spellEnd"/>
      <w:r w:rsidRPr="00C2785F">
        <w:rPr>
          <w:sz w:val="26"/>
          <w:szCs w:val="26"/>
        </w:rPr>
        <w:t xml:space="preserve">. М. Дзюбенко. 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Классика-XXI, 2004. 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Копчевский</w:t>
      </w:r>
      <w:proofErr w:type="spellEnd"/>
      <w:r w:rsidRPr="00C2785F">
        <w:rPr>
          <w:sz w:val="26"/>
          <w:szCs w:val="26"/>
        </w:rPr>
        <w:t xml:space="preserve"> Н. Клавирная музыка. Вопросы исполнения / Н. А. </w:t>
      </w:r>
      <w:proofErr w:type="spellStart"/>
      <w:r w:rsidR="009209D4" w:rsidRPr="00C2785F">
        <w:rPr>
          <w:sz w:val="26"/>
          <w:szCs w:val="26"/>
        </w:rPr>
        <w:t>Копчевский</w:t>
      </w:r>
      <w:proofErr w:type="spellEnd"/>
      <w:r w:rsidR="009209D4" w:rsidRPr="00C2785F">
        <w:rPr>
          <w:sz w:val="26"/>
          <w:szCs w:val="26"/>
        </w:rPr>
        <w:t xml:space="preserve">. – </w:t>
      </w:r>
      <w:proofErr w:type="gramStart"/>
      <w:r w:rsidR="009209D4" w:rsidRPr="00C2785F">
        <w:rPr>
          <w:sz w:val="26"/>
          <w:szCs w:val="26"/>
        </w:rPr>
        <w:t>М. :</w:t>
      </w:r>
      <w:proofErr w:type="gramEnd"/>
      <w:r w:rsidR="009209D4" w:rsidRPr="00C2785F">
        <w:rPr>
          <w:sz w:val="26"/>
          <w:szCs w:val="26"/>
        </w:rPr>
        <w:t xml:space="preserve"> Музыка, 2011</w:t>
      </w:r>
      <w:r w:rsidRPr="00C2785F">
        <w:rPr>
          <w:sz w:val="26"/>
          <w:szCs w:val="26"/>
        </w:rPr>
        <w:t>.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Корто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А. О фортепианном искусстве / Сост. и ред. К.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Аджемов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. М., 1965. </w:t>
      </w:r>
    </w:p>
    <w:p w:rsidR="0088167D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Корто</w:t>
      </w:r>
      <w:proofErr w:type="spellEnd"/>
      <w:r w:rsidRPr="00C2785F">
        <w:rPr>
          <w:sz w:val="26"/>
          <w:szCs w:val="26"/>
        </w:rPr>
        <w:t xml:space="preserve">, А. Рациональные принципы фортепианной техники / А. </w:t>
      </w:r>
      <w:proofErr w:type="spellStart"/>
      <w:r w:rsidRPr="00C2785F">
        <w:rPr>
          <w:sz w:val="26"/>
          <w:szCs w:val="26"/>
        </w:rPr>
        <w:t>Корто</w:t>
      </w:r>
      <w:proofErr w:type="spellEnd"/>
      <w:r w:rsidRPr="00C2785F">
        <w:rPr>
          <w:sz w:val="26"/>
          <w:szCs w:val="26"/>
        </w:rPr>
        <w:t xml:space="preserve">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Музыка, 1966. – 112 с. - URL: </w:t>
      </w:r>
      <w:hyperlink r:id="rId9" w:history="1">
        <w:r w:rsidR="0088167D" w:rsidRPr="00C2785F">
          <w:rPr>
            <w:rStyle w:val="a4"/>
            <w:sz w:val="26"/>
            <w:szCs w:val="26"/>
          </w:rPr>
          <w:t>http://opac.nnovcons.ru:81</w:t>
        </w:r>
      </w:hyperlink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Либерман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Е.Я. Работа над фортепианной техникой. М.: Музыка, 1971.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Либерман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Е.Я. Творческая работа пианиста с авторским текстом. М.: Музыка, 1988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Любомудрова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Н.А. Методика обучения игре на фортепиано. М.: Музыка, 1982.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Ляховицкая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С. О педагогическом мастерстве. Л., 1963.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Малинковская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А.В. Фортепианно-исполнительское интонирование. М.: Музыка, 1990.</w:t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Мильштейн</w:t>
      </w:r>
      <w:proofErr w:type="spellEnd"/>
      <w:r w:rsidRPr="00C2785F">
        <w:rPr>
          <w:sz w:val="26"/>
          <w:szCs w:val="26"/>
        </w:rPr>
        <w:t xml:space="preserve">, Я. И. Хорошо темперированный клавир И. С. Баха и особенности его исполнения / Я. И. </w:t>
      </w:r>
      <w:proofErr w:type="spellStart"/>
      <w:r w:rsidRPr="00C2785F">
        <w:rPr>
          <w:sz w:val="26"/>
          <w:szCs w:val="26"/>
        </w:rPr>
        <w:t>Мильштейн</w:t>
      </w:r>
      <w:proofErr w:type="spellEnd"/>
      <w:r w:rsidRPr="00C2785F">
        <w:rPr>
          <w:sz w:val="26"/>
          <w:szCs w:val="26"/>
        </w:rPr>
        <w:t xml:space="preserve">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Классика-XXI, 2002.</w:t>
      </w:r>
    </w:p>
    <w:p w:rsidR="00726FC0" w:rsidRPr="00C2785F" w:rsidRDefault="009209D4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>Нейгауз Г.</w:t>
      </w:r>
      <w:r w:rsidR="00726FC0" w:rsidRPr="00C2785F">
        <w:rPr>
          <w:rFonts w:eastAsia="Calibri"/>
          <w:color w:val="000000"/>
          <w:sz w:val="26"/>
          <w:szCs w:val="26"/>
          <w:lang w:eastAsia="en-US"/>
        </w:rPr>
        <w:t xml:space="preserve"> Об искусстве фортепианной игры. Изд. 5-е. М.: Музыка, 1988. </w:t>
      </w:r>
    </w:p>
    <w:p w:rsidR="0088167D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Нейгауз Г.  </w:t>
      </w:r>
      <w:r w:rsidR="00726FC0" w:rsidRPr="00C2785F">
        <w:rPr>
          <w:sz w:val="26"/>
          <w:szCs w:val="26"/>
        </w:rPr>
        <w:t xml:space="preserve">О последних сонатах Бетховена / Г. Г. Нейгауз // Из истории советской </w:t>
      </w:r>
      <w:proofErr w:type="spellStart"/>
      <w:proofErr w:type="gramStart"/>
      <w:r w:rsidR="00726FC0" w:rsidRPr="00C2785F">
        <w:rPr>
          <w:sz w:val="26"/>
          <w:szCs w:val="26"/>
        </w:rPr>
        <w:t>бетховенианы</w:t>
      </w:r>
      <w:proofErr w:type="spellEnd"/>
      <w:r w:rsidR="00726FC0" w:rsidRPr="00C2785F">
        <w:rPr>
          <w:sz w:val="26"/>
          <w:szCs w:val="26"/>
        </w:rPr>
        <w:t xml:space="preserve"> :</w:t>
      </w:r>
      <w:proofErr w:type="gramEnd"/>
      <w:r w:rsidR="00726FC0" w:rsidRPr="00C2785F">
        <w:rPr>
          <w:sz w:val="26"/>
          <w:szCs w:val="26"/>
        </w:rPr>
        <w:t xml:space="preserve"> сб. статей и фрагментов из работ А. В. Луначарского, А. К. Глазунова, Н. Я. </w:t>
      </w:r>
      <w:proofErr w:type="spellStart"/>
      <w:r w:rsidR="00726FC0" w:rsidRPr="00C2785F">
        <w:rPr>
          <w:sz w:val="26"/>
          <w:szCs w:val="26"/>
        </w:rPr>
        <w:t>Мясковского</w:t>
      </w:r>
      <w:proofErr w:type="spellEnd"/>
      <w:r w:rsidR="00726FC0" w:rsidRPr="00C2785F">
        <w:rPr>
          <w:sz w:val="26"/>
          <w:szCs w:val="26"/>
        </w:rPr>
        <w:t xml:space="preserve"> [и др.] / А.В. Луначарский ; сост., ред., предисл. и </w:t>
      </w:r>
      <w:proofErr w:type="spellStart"/>
      <w:r w:rsidR="00726FC0" w:rsidRPr="00C2785F">
        <w:rPr>
          <w:sz w:val="26"/>
          <w:szCs w:val="26"/>
        </w:rPr>
        <w:t>коммент</w:t>
      </w:r>
      <w:proofErr w:type="spellEnd"/>
      <w:r w:rsidR="00726FC0" w:rsidRPr="00C2785F">
        <w:rPr>
          <w:sz w:val="26"/>
          <w:szCs w:val="26"/>
        </w:rPr>
        <w:t xml:space="preserve">. Н. Л. Фишмана и др.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Советский композитор, 1972 . – С. 240 – 248. - URL: </w:t>
      </w:r>
      <w:hyperlink r:id="rId10" w:history="1">
        <w:r w:rsidR="0088167D" w:rsidRPr="00C2785F">
          <w:rPr>
            <w:rStyle w:val="a4"/>
            <w:sz w:val="26"/>
            <w:szCs w:val="26"/>
          </w:rPr>
          <w:t>http://opac.nnovcons.ru:81</w:t>
        </w:r>
      </w:hyperlink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Носина</w:t>
      </w:r>
      <w:proofErr w:type="spellEnd"/>
      <w:r w:rsidRPr="00C2785F">
        <w:rPr>
          <w:sz w:val="26"/>
          <w:szCs w:val="26"/>
        </w:rPr>
        <w:t xml:space="preserve"> В. </w:t>
      </w:r>
      <w:r w:rsidR="00726FC0" w:rsidRPr="00C2785F">
        <w:rPr>
          <w:sz w:val="26"/>
          <w:szCs w:val="26"/>
        </w:rPr>
        <w:t xml:space="preserve">Символика музыки И. С. Баха / В. Б. </w:t>
      </w:r>
      <w:proofErr w:type="spellStart"/>
      <w:r w:rsidR="00726FC0" w:rsidRPr="00C2785F">
        <w:rPr>
          <w:sz w:val="26"/>
          <w:szCs w:val="26"/>
        </w:rPr>
        <w:t>Носина</w:t>
      </w:r>
      <w:proofErr w:type="spellEnd"/>
      <w:r w:rsidR="00726FC0" w:rsidRPr="00C2785F">
        <w:rPr>
          <w:sz w:val="26"/>
          <w:szCs w:val="26"/>
        </w:rPr>
        <w:t>. – [</w:t>
      </w:r>
      <w:proofErr w:type="spellStart"/>
      <w:r w:rsidR="00726FC0" w:rsidRPr="00C2785F">
        <w:rPr>
          <w:sz w:val="26"/>
          <w:szCs w:val="26"/>
        </w:rPr>
        <w:t>Переизд</w:t>
      </w:r>
      <w:proofErr w:type="spellEnd"/>
      <w:r w:rsidR="00726FC0" w:rsidRPr="00C2785F">
        <w:rPr>
          <w:sz w:val="26"/>
          <w:szCs w:val="26"/>
        </w:rPr>
        <w:t>.</w:t>
      </w:r>
      <w:proofErr w:type="gramStart"/>
      <w:r w:rsidR="00726FC0" w:rsidRPr="00C2785F">
        <w:rPr>
          <w:sz w:val="26"/>
          <w:szCs w:val="26"/>
        </w:rPr>
        <w:t>] .</w:t>
      </w:r>
      <w:proofErr w:type="gramEnd"/>
      <w:r w:rsidR="00726FC0" w:rsidRPr="00C2785F">
        <w:rPr>
          <w:sz w:val="26"/>
          <w:szCs w:val="26"/>
        </w:rPr>
        <w:t xml:space="preserve">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Классика-XXI, 2013. – 54 </w:t>
      </w:r>
      <w:proofErr w:type="gramStart"/>
      <w:r w:rsidR="00726FC0" w:rsidRPr="00C2785F">
        <w:rPr>
          <w:sz w:val="26"/>
          <w:szCs w:val="26"/>
        </w:rPr>
        <w:t>с. :</w:t>
      </w:r>
      <w:proofErr w:type="gramEnd"/>
      <w:r w:rsidR="00726FC0" w:rsidRPr="00C2785F">
        <w:rPr>
          <w:sz w:val="26"/>
          <w:szCs w:val="26"/>
        </w:rPr>
        <w:t xml:space="preserve"> нот. – (Искусство интерпретации). - На примере "Хорошо темперированного клавира".</w:t>
      </w:r>
      <w:r w:rsidR="00726FC0" w:rsidRPr="00C2785F">
        <w:rPr>
          <w:sz w:val="26"/>
          <w:szCs w:val="26"/>
        </w:rPr>
        <w:tab/>
      </w:r>
    </w:p>
    <w:p w:rsidR="00726FC0" w:rsidRPr="00C2785F" w:rsidRDefault="00726FC0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Очерки по методике обучения игре на фортепиано. Вып. 1- </w:t>
      </w:r>
      <w:proofErr w:type="gramStart"/>
      <w:r w:rsidRPr="00C2785F">
        <w:rPr>
          <w:sz w:val="26"/>
          <w:szCs w:val="26"/>
        </w:rPr>
        <w:t>2 :</w:t>
      </w:r>
      <w:proofErr w:type="gramEnd"/>
      <w:r w:rsidRPr="00C2785F">
        <w:rPr>
          <w:sz w:val="26"/>
          <w:szCs w:val="26"/>
        </w:rPr>
        <w:t xml:space="preserve"> </w:t>
      </w:r>
      <w:proofErr w:type="spellStart"/>
      <w:r w:rsidRPr="00C2785F">
        <w:rPr>
          <w:sz w:val="26"/>
          <w:szCs w:val="26"/>
        </w:rPr>
        <w:t>допущ</w:t>
      </w:r>
      <w:proofErr w:type="spellEnd"/>
      <w:r w:rsidRPr="00C2785F">
        <w:rPr>
          <w:sz w:val="26"/>
          <w:szCs w:val="26"/>
        </w:rPr>
        <w:t xml:space="preserve"> ... МК СССР в </w:t>
      </w:r>
      <w:proofErr w:type="spellStart"/>
      <w:r w:rsidRPr="00C2785F">
        <w:rPr>
          <w:sz w:val="26"/>
          <w:szCs w:val="26"/>
        </w:rPr>
        <w:t>кач</w:t>
      </w:r>
      <w:proofErr w:type="spellEnd"/>
      <w:r w:rsidRPr="00C2785F">
        <w:rPr>
          <w:sz w:val="26"/>
          <w:szCs w:val="26"/>
        </w:rPr>
        <w:t xml:space="preserve">. учебного пособия для консерваторий и муз. училищ / МГК им. П.И.Чайковского. Каф. истории пианизма и методики обучения игре на </w:t>
      </w:r>
      <w:proofErr w:type="gramStart"/>
      <w:r w:rsidRPr="00C2785F">
        <w:rPr>
          <w:sz w:val="26"/>
          <w:szCs w:val="26"/>
        </w:rPr>
        <w:t>фортепиано ;</w:t>
      </w:r>
      <w:proofErr w:type="gramEnd"/>
      <w:r w:rsidRPr="00C2785F">
        <w:rPr>
          <w:sz w:val="26"/>
          <w:szCs w:val="26"/>
        </w:rPr>
        <w:t xml:space="preserve"> под ред. А.А. Николаева. – </w:t>
      </w:r>
      <w:proofErr w:type="gramStart"/>
      <w:r w:rsidRPr="00C2785F">
        <w:rPr>
          <w:sz w:val="26"/>
          <w:szCs w:val="26"/>
        </w:rPr>
        <w:t>М. :</w:t>
      </w:r>
      <w:proofErr w:type="gramEnd"/>
      <w:r w:rsidRPr="00C2785F">
        <w:rPr>
          <w:sz w:val="26"/>
          <w:szCs w:val="26"/>
        </w:rPr>
        <w:t xml:space="preserve"> Музыка, 1955 - 1965. – 2 </w:t>
      </w:r>
      <w:proofErr w:type="spellStart"/>
      <w:r w:rsidRPr="00C2785F">
        <w:rPr>
          <w:sz w:val="26"/>
          <w:szCs w:val="26"/>
        </w:rPr>
        <w:t>вып</w:t>
      </w:r>
      <w:proofErr w:type="spellEnd"/>
      <w:r w:rsidRPr="00C2785F">
        <w:rPr>
          <w:sz w:val="26"/>
          <w:szCs w:val="26"/>
        </w:rPr>
        <w:t>.</w:t>
      </w:r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 xml:space="preserve">Перельман Н. </w:t>
      </w:r>
      <w:r w:rsidR="00726FC0" w:rsidRPr="00C2785F">
        <w:rPr>
          <w:sz w:val="26"/>
          <w:szCs w:val="26"/>
        </w:rPr>
        <w:t xml:space="preserve"> В классе </w:t>
      </w:r>
      <w:proofErr w:type="gramStart"/>
      <w:r w:rsidR="00726FC0" w:rsidRPr="00C2785F">
        <w:rPr>
          <w:sz w:val="26"/>
          <w:szCs w:val="26"/>
        </w:rPr>
        <w:t>рояля  /</w:t>
      </w:r>
      <w:proofErr w:type="gramEnd"/>
      <w:r w:rsidR="00726FC0" w:rsidRPr="00C2785F">
        <w:rPr>
          <w:sz w:val="26"/>
          <w:szCs w:val="26"/>
        </w:rPr>
        <w:t xml:space="preserve"> Н. Е. Перельман.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Классика-XXI, 2002. – 150 с.</w:t>
      </w:r>
      <w:r w:rsidR="00726FC0" w:rsidRPr="00C2785F">
        <w:rPr>
          <w:sz w:val="26"/>
          <w:szCs w:val="26"/>
        </w:rPr>
        <w:tab/>
      </w:r>
      <w:r w:rsidR="00726FC0" w:rsidRPr="00C2785F">
        <w:rPr>
          <w:sz w:val="26"/>
          <w:szCs w:val="26"/>
        </w:rPr>
        <w:tab/>
      </w:r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proofErr w:type="gramStart"/>
      <w:r w:rsidRPr="00C2785F">
        <w:rPr>
          <w:sz w:val="26"/>
          <w:szCs w:val="26"/>
        </w:rPr>
        <w:t>Савшинский</w:t>
      </w:r>
      <w:proofErr w:type="spellEnd"/>
      <w:r w:rsidRPr="00C2785F">
        <w:rPr>
          <w:sz w:val="26"/>
          <w:szCs w:val="26"/>
        </w:rPr>
        <w:t xml:space="preserve">  С.</w:t>
      </w:r>
      <w:proofErr w:type="gramEnd"/>
      <w:r w:rsidRPr="00C2785F">
        <w:rPr>
          <w:sz w:val="26"/>
          <w:szCs w:val="26"/>
        </w:rPr>
        <w:t xml:space="preserve"> </w:t>
      </w:r>
      <w:r w:rsidR="00726FC0" w:rsidRPr="00C2785F">
        <w:rPr>
          <w:sz w:val="26"/>
          <w:szCs w:val="26"/>
        </w:rPr>
        <w:t xml:space="preserve"> Пианист и его работа. Работа пианиста над музыкальным </w:t>
      </w:r>
      <w:proofErr w:type="gramStart"/>
      <w:r w:rsidR="00726FC0" w:rsidRPr="00C2785F">
        <w:rPr>
          <w:sz w:val="26"/>
          <w:szCs w:val="26"/>
        </w:rPr>
        <w:t>произведением  /</w:t>
      </w:r>
      <w:proofErr w:type="gramEnd"/>
      <w:r w:rsidR="00726FC0" w:rsidRPr="00C2785F">
        <w:rPr>
          <w:sz w:val="26"/>
          <w:szCs w:val="26"/>
        </w:rPr>
        <w:t xml:space="preserve"> С. </w:t>
      </w:r>
      <w:proofErr w:type="spellStart"/>
      <w:r w:rsidR="00726FC0" w:rsidRPr="00C2785F">
        <w:rPr>
          <w:sz w:val="26"/>
          <w:szCs w:val="26"/>
        </w:rPr>
        <w:t>Савшинский</w:t>
      </w:r>
      <w:proofErr w:type="spellEnd"/>
      <w:r w:rsidR="00726FC0" w:rsidRPr="00C2785F">
        <w:rPr>
          <w:sz w:val="26"/>
          <w:szCs w:val="26"/>
        </w:rPr>
        <w:t xml:space="preserve">. – 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Классика-XXI, 2004. 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Светозарова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Н.,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Кременштейн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Б. Педализация в процессе обучения игре на фортепиано. М., 1965.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>Теория и методика обучения игре на фортепиано / Под общ. ред. А. 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Каузовой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, А. Николаевой. М.: </w:t>
      </w:r>
      <w:proofErr w:type="spellStart"/>
      <w:r w:rsidRPr="00C2785F">
        <w:rPr>
          <w:rFonts w:eastAsia="Calibri"/>
          <w:color w:val="000000"/>
          <w:sz w:val="26"/>
          <w:szCs w:val="26"/>
          <w:lang w:eastAsia="en-US"/>
        </w:rPr>
        <w:t>Владос</w:t>
      </w:r>
      <w:proofErr w:type="spellEnd"/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, 2001. </w:t>
      </w:r>
    </w:p>
    <w:p w:rsidR="0088167D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gramStart"/>
      <w:r w:rsidRPr="00C2785F">
        <w:rPr>
          <w:sz w:val="26"/>
          <w:szCs w:val="26"/>
        </w:rPr>
        <w:t>Федорович  Е.</w:t>
      </w:r>
      <w:proofErr w:type="gramEnd"/>
      <w:r w:rsidR="00726FC0" w:rsidRPr="00C2785F">
        <w:rPr>
          <w:sz w:val="26"/>
          <w:szCs w:val="26"/>
        </w:rPr>
        <w:t xml:space="preserve"> Русская пианистическая школа как педагогический феномен : монография / Е.Н. Федорович. -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</w:t>
      </w:r>
      <w:proofErr w:type="spellStart"/>
      <w:r w:rsidR="00726FC0" w:rsidRPr="00C2785F">
        <w:rPr>
          <w:sz w:val="26"/>
          <w:szCs w:val="26"/>
        </w:rPr>
        <w:t>Директ</w:t>
      </w:r>
      <w:proofErr w:type="spellEnd"/>
      <w:r w:rsidR="00726FC0" w:rsidRPr="00C2785F">
        <w:rPr>
          <w:sz w:val="26"/>
          <w:szCs w:val="26"/>
        </w:rPr>
        <w:t>-Медиа, 2014. - 278 с. - ISBN 978-5-4458-8903-</w:t>
      </w:r>
      <w:proofErr w:type="gramStart"/>
      <w:r w:rsidR="00726FC0" w:rsidRPr="00C2785F">
        <w:rPr>
          <w:sz w:val="26"/>
          <w:szCs w:val="26"/>
        </w:rPr>
        <w:t>8 ;</w:t>
      </w:r>
      <w:proofErr w:type="gramEnd"/>
      <w:r w:rsidR="00726FC0" w:rsidRPr="00C2785F">
        <w:rPr>
          <w:sz w:val="26"/>
          <w:szCs w:val="26"/>
        </w:rPr>
        <w:t xml:space="preserve"> То же [Электронный ресурс]. - URL: </w:t>
      </w:r>
      <w:hyperlink r:id="rId11" w:history="1">
        <w:r w:rsidR="0088167D" w:rsidRPr="00C2785F">
          <w:rPr>
            <w:rStyle w:val="a4"/>
            <w:sz w:val="26"/>
            <w:szCs w:val="26"/>
          </w:rPr>
          <w:t>http://biblioclub.ru/index.php?page=book&amp;id=238349</w:t>
        </w:r>
      </w:hyperlink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proofErr w:type="gramStart"/>
      <w:r w:rsidRPr="00C2785F">
        <w:rPr>
          <w:sz w:val="26"/>
          <w:szCs w:val="26"/>
        </w:rPr>
        <w:lastRenderedPageBreak/>
        <w:t>Фейгин</w:t>
      </w:r>
      <w:proofErr w:type="spellEnd"/>
      <w:r w:rsidRPr="00C2785F">
        <w:rPr>
          <w:sz w:val="26"/>
          <w:szCs w:val="26"/>
        </w:rPr>
        <w:t xml:space="preserve">  М.</w:t>
      </w:r>
      <w:proofErr w:type="gramEnd"/>
      <w:r w:rsidR="00726FC0" w:rsidRPr="00C2785F">
        <w:rPr>
          <w:sz w:val="26"/>
          <w:szCs w:val="26"/>
        </w:rPr>
        <w:t xml:space="preserve"> Воспитание и совершенствование музыканта-педагога / М.Э. </w:t>
      </w:r>
      <w:proofErr w:type="spellStart"/>
      <w:r w:rsidR="00726FC0" w:rsidRPr="00C2785F">
        <w:rPr>
          <w:sz w:val="26"/>
          <w:szCs w:val="26"/>
        </w:rPr>
        <w:t>Фейгин</w:t>
      </w:r>
      <w:proofErr w:type="spellEnd"/>
      <w:r w:rsidR="00726FC0" w:rsidRPr="00C2785F">
        <w:rPr>
          <w:sz w:val="26"/>
          <w:szCs w:val="26"/>
        </w:rPr>
        <w:t xml:space="preserve">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Советский композитор, 1973. </w:t>
      </w:r>
    </w:p>
    <w:p w:rsidR="0088167D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proofErr w:type="spellStart"/>
      <w:r w:rsidRPr="00C2785F">
        <w:rPr>
          <w:sz w:val="26"/>
          <w:szCs w:val="26"/>
        </w:rPr>
        <w:t>Фейнберг</w:t>
      </w:r>
      <w:proofErr w:type="spellEnd"/>
      <w:r w:rsidRPr="00C2785F">
        <w:rPr>
          <w:sz w:val="26"/>
          <w:szCs w:val="26"/>
        </w:rPr>
        <w:t xml:space="preserve"> С.</w:t>
      </w:r>
      <w:r w:rsidR="00726FC0" w:rsidRPr="00C2785F">
        <w:rPr>
          <w:sz w:val="26"/>
          <w:szCs w:val="26"/>
        </w:rPr>
        <w:t xml:space="preserve"> Бетховен, Соната ор. 106 (исполнительский комментарий) / С. Е. </w:t>
      </w:r>
      <w:proofErr w:type="spellStart"/>
      <w:r w:rsidR="00726FC0" w:rsidRPr="00C2785F">
        <w:rPr>
          <w:sz w:val="26"/>
          <w:szCs w:val="26"/>
        </w:rPr>
        <w:t>Фейнберг</w:t>
      </w:r>
      <w:proofErr w:type="spellEnd"/>
      <w:r w:rsidR="00726FC0" w:rsidRPr="00C2785F">
        <w:rPr>
          <w:sz w:val="26"/>
          <w:szCs w:val="26"/>
        </w:rPr>
        <w:t xml:space="preserve"> // Из истории советской </w:t>
      </w:r>
      <w:proofErr w:type="spellStart"/>
      <w:proofErr w:type="gramStart"/>
      <w:r w:rsidR="00726FC0" w:rsidRPr="00C2785F">
        <w:rPr>
          <w:sz w:val="26"/>
          <w:szCs w:val="26"/>
        </w:rPr>
        <w:t>бетховенианы</w:t>
      </w:r>
      <w:proofErr w:type="spellEnd"/>
      <w:r w:rsidR="00726FC0" w:rsidRPr="00C2785F">
        <w:rPr>
          <w:sz w:val="26"/>
          <w:szCs w:val="26"/>
        </w:rPr>
        <w:t xml:space="preserve"> :</w:t>
      </w:r>
      <w:proofErr w:type="gramEnd"/>
      <w:r w:rsidR="00726FC0" w:rsidRPr="00C2785F">
        <w:rPr>
          <w:sz w:val="26"/>
          <w:szCs w:val="26"/>
        </w:rPr>
        <w:t xml:space="preserve"> сб. статей и фрагментов из работ А. В. Луначарского, А. К. Глазунова, Н. Я. </w:t>
      </w:r>
      <w:proofErr w:type="spellStart"/>
      <w:r w:rsidR="00726FC0" w:rsidRPr="00C2785F">
        <w:rPr>
          <w:sz w:val="26"/>
          <w:szCs w:val="26"/>
        </w:rPr>
        <w:t>Мясковского</w:t>
      </w:r>
      <w:proofErr w:type="spellEnd"/>
      <w:r w:rsidR="00726FC0" w:rsidRPr="00C2785F">
        <w:rPr>
          <w:sz w:val="26"/>
          <w:szCs w:val="26"/>
        </w:rPr>
        <w:t xml:space="preserve"> [и др.] / А.В. Луначарский ; сост., ред., предисл. и </w:t>
      </w:r>
      <w:proofErr w:type="spellStart"/>
      <w:r w:rsidR="00726FC0" w:rsidRPr="00C2785F">
        <w:rPr>
          <w:sz w:val="26"/>
          <w:szCs w:val="26"/>
        </w:rPr>
        <w:t>коммент</w:t>
      </w:r>
      <w:proofErr w:type="spellEnd"/>
      <w:r w:rsidR="00726FC0" w:rsidRPr="00C2785F">
        <w:rPr>
          <w:sz w:val="26"/>
          <w:szCs w:val="26"/>
        </w:rPr>
        <w:t xml:space="preserve">. Н. Л. Фишмана и др. –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Советский композитор, 1972 . – С. 249 – 261. - URL: </w:t>
      </w:r>
      <w:hyperlink r:id="rId12" w:history="1">
        <w:r w:rsidR="0088167D" w:rsidRPr="00C2785F">
          <w:rPr>
            <w:rStyle w:val="a4"/>
            <w:sz w:val="26"/>
            <w:szCs w:val="26"/>
          </w:rPr>
          <w:t>http://opac.nnovcons.ru:81</w:t>
        </w:r>
      </w:hyperlink>
      <w:r w:rsidR="00726FC0" w:rsidRPr="00C2785F">
        <w:rPr>
          <w:sz w:val="26"/>
          <w:szCs w:val="26"/>
        </w:rPr>
        <w:tab/>
      </w:r>
    </w:p>
    <w:p w:rsidR="00726FC0" w:rsidRPr="00C2785F" w:rsidRDefault="009209D4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color w:val="000000"/>
          <w:sz w:val="26"/>
          <w:szCs w:val="26"/>
          <w:lang w:eastAsia="en-US"/>
        </w:rPr>
        <w:t xml:space="preserve"> Цыпин Г</w:t>
      </w:r>
      <w:r w:rsidR="00726FC0" w:rsidRPr="00C2785F">
        <w:rPr>
          <w:rFonts w:eastAsia="Calibri"/>
          <w:color w:val="000000"/>
          <w:sz w:val="26"/>
          <w:szCs w:val="26"/>
          <w:lang w:eastAsia="en-US"/>
        </w:rPr>
        <w:t xml:space="preserve"> Обучение игре на фортепиано. М.: Музыка, 1984. </w:t>
      </w:r>
    </w:p>
    <w:p w:rsidR="00726FC0" w:rsidRPr="00C2785F" w:rsidRDefault="009209D4" w:rsidP="00C2785F">
      <w:pPr>
        <w:pStyle w:val="a3"/>
        <w:numPr>
          <w:ilvl w:val="0"/>
          <w:numId w:val="1"/>
        </w:numPr>
        <w:rPr>
          <w:sz w:val="26"/>
          <w:szCs w:val="26"/>
        </w:rPr>
      </w:pPr>
      <w:r w:rsidRPr="00C2785F">
        <w:rPr>
          <w:sz w:val="26"/>
          <w:szCs w:val="26"/>
        </w:rPr>
        <w:t>Шмидт-</w:t>
      </w:r>
      <w:proofErr w:type="gramStart"/>
      <w:r w:rsidRPr="00C2785F">
        <w:rPr>
          <w:sz w:val="26"/>
          <w:szCs w:val="26"/>
        </w:rPr>
        <w:t>Шкловская  А.</w:t>
      </w:r>
      <w:proofErr w:type="gramEnd"/>
      <w:r w:rsidRPr="00C2785F">
        <w:rPr>
          <w:sz w:val="26"/>
          <w:szCs w:val="26"/>
        </w:rPr>
        <w:t xml:space="preserve"> </w:t>
      </w:r>
      <w:r w:rsidR="00726FC0" w:rsidRPr="00C2785F">
        <w:rPr>
          <w:sz w:val="26"/>
          <w:szCs w:val="26"/>
        </w:rPr>
        <w:t xml:space="preserve"> О воспитании пианистических навыков / А. Шмидт-Шкловская. </w:t>
      </w:r>
      <w:proofErr w:type="gramStart"/>
      <w:r w:rsidR="00726FC0" w:rsidRPr="00C2785F">
        <w:rPr>
          <w:sz w:val="26"/>
          <w:szCs w:val="26"/>
        </w:rPr>
        <w:t>М. :</w:t>
      </w:r>
      <w:proofErr w:type="gramEnd"/>
      <w:r w:rsidR="00726FC0" w:rsidRPr="00C2785F">
        <w:rPr>
          <w:sz w:val="26"/>
          <w:szCs w:val="26"/>
        </w:rPr>
        <w:t xml:space="preserve"> Классика-XXI, 2007. </w:t>
      </w:r>
    </w:p>
    <w:p w:rsidR="00726FC0" w:rsidRPr="00C2785F" w:rsidRDefault="00726FC0" w:rsidP="00C2785F">
      <w:pPr>
        <w:numPr>
          <w:ilvl w:val="0"/>
          <w:numId w:val="1"/>
        </w:num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C2785F">
        <w:rPr>
          <w:rFonts w:eastAsia="Calibri"/>
          <w:sz w:val="26"/>
          <w:szCs w:val="26"/>
          <w:lang w:eastAsia="en-US"/>
        </w:rPr>
        <w:t xml:space="preserve"> Щапов А. Фортепианный урок в музыкальной школе и училище. М., 1947.</w:t>
      </w:r>
    </w:p>
    <w:sectPr w:rsidR="00726FC0" w:rsidRPr="00C2785F" w:rsidSect="00767EAA"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625F9"/>
    <w:multiLevelType w:val="multilevel"/>
    <w:tmpl w:val="F6723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58A8"/>
    <w:rsid w:val="00312A2C"/>
    <w:rsid w:val="00425339"/>
    <w:rsid w:val="0051645E"/>
    <w:rsid w:val="005D62F1"/>
    <w:rsid w:val="0060430B"/>
    <w:rsid w:val="006E52F1"/>
    <w:rsid w:val="00726FC0"/>
    <w:rsid w:val="00767EAA"/>
    <w:rsid w:val="0088167D"/>
    <w:rsid w:val="009209D4"/>
    <w:rsid w:val="0093633C"/>
    <w:rsid w:val="009E0E22"/>
    <w:rsid w:val="00B6515F"/>
    <w:rsid w:val="00C2785F"/>
    <w:rsid w:val="00CE58A8"/>
    <w:rsid w:val="00D86794"/>
    <w:rsid w:val="00E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5CA5D-B07E-4310-AAD5-1160300B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E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F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26FC0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816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ac.nnovcons.ru: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pac.nnovcons.ru:81" TargetMode="External"/><Relationship Id="rId12" Type="http://schemas.openxmlformats.org/officeDocument/2006/relationships/hyperlink" Target="http://opac.nnovcons.ru: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312192" TargetMode="External"/><Relationship Id="rId11" Type="http://schemas.openxmlformats.org/officeDocument/2006/relationships/hyperlink" Target="http://biblioclub.ru/index.php?page=book&amp;id=238349" TargetMode="External"/><Relationship Id="rId5" Type="http://schemas.openxmlformats.org/officeDocument/2006/relationships/hyperlink" Target="http://opac.nnovcons.ru:81" TargetMode="External"/><Relationship Id="rId10" Type="http://schemas.openxmlformats.org/officeDocument/2006/relationships/hyperlink" Target="http://opac.nnovcons.ru: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pac.nnovcons.ru:8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 Наумова</dc:creator>
  <cp:lastModifiedBy>Лариса Анатольевна Наумова</cp:lastModifiedBy>
  <cp:revision>6</cp:revision>
  <dcterms:created xsi:type="dcterms:W3CDTF">2024-09-24T05:26:00Z</dcterms:created>
  <dcterms:modified xsi:type="dcterms:W3CDTF">2025-09-19T08:14:00Z</dcterms:modified>
</cp:coreProperties>
</file>